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B4F" w:rsidRDefault="00955B4F">
      <w:r w:rsidRPr="00955B4F">
        <w:t xml:space="preserve">1. Latvija izglītības sistēma, Izglītības un zinātnes ministrija: </w:t>
      </w:r>
      <w:hyperlink r:id="rId4" w:history="1">
        <w:r w:rsidRPr="009408FF">
          <w:rPr>
            <w:rStyle w:val="Hyperlink"/>
          </w:rPr>
          <w:t>https://izm.gov.lv/en/education/education-system-in-latvia</w:t>
        </w:r>
      </w:hyperlink>
      <w:r>
        <w:t xml:space="preserve"> </w:t>
      </w:r>
      <w:r w:rsidRPr="00955B4F">
        <w:t xml:space="preserve"> </w:t>
      </w:r>
    </w:p>
    <w:p w:rsidR="00955B4F" w:rsidRDefault="00955B4F">
      <w:r w:rsidRPr="00955B4F">
        <w:t xml:space="preserve">2. Izglītības likums: </w:t>
      </w:r>
      <w:hyperlink r:id="rId5" w:history="1">
        <w:r w:rsidRPr="009408FF">
          <w:rPr>
            <w:rStyle w:val="Hyperlink"/>
          </w:rPr>
          <w:t>https://likumi.lv/doc.php?id=50759</w:t>
        </w:r>
      </w:hyperlink>
      <w:r w:rsidRPr="00955B4F">
        <w:t xml:space="preserve"> </w:t>
      </w:r>
    </w:p>
    <w:p w:rsidR="00955B4F" w:rsidRDefault="00955B4F">
      <w:r w:rsidRPr="00955B4F">
        <w:t xml:space="preserve">3. Profesionālās izglītības likums: </w:t>
      </w:r>
      <w:hyperlink r:id="rId6" w:history="1">
        <w:r w:rsidRPr="009408FF">
          <w:rPr>
            <w:rStyle w:val="Hyperlink"/>
          </w:rPr>
          <w:t>https://likumi.lv/doc.php?id=20244</w:t>
        </w:r>
      </w:hyperlink>
      <w:r w:rsidRPr="00955B4F">
        <w:t xml:space="preserve"> </w:t>
      </w:r>
    </w:p>
    <w:p w:rsidR="00955B4F" w:rsidRDefault="00955B4F">
      <w:r w:rsidRPr="00955B4F">
        <w:t xml:space="preserve">4. Augstskolu likums: </w:t>
      </w:r>
      <w:hyperlink r:id="rId7" w:history="1">
        <w:r w:rsidRPr="009408FF">
          <w:rPr>
            <w:rStyle w:val="Hyperlink"/>
          </w:rPr>
          <w:t>https://likumi.lv/ta/id/37967#p56</w:t>
        </w:r>
      </w:hyperlink>
      <w:r w:rsidRPr="00955B4F">
        <w:t xml:space="preserve"> </w:t>
      </w:r>
    </w:p>
    <w:p w:rsidR="00955B4F" w:rsidRDefault="00955B4F">
      <w:r w:rsidRPr="00955B4F">
        <w:t xml:space="preserve">5. Zinātniskās darbības likums: </w:t>
      </w:r>
      <w:hyperlink r:id="rId8" w:history="1">
        <w:r w:rsidRPr="009408FF">
          <w:rPr>
            <w:rStyle w:val="Hyperlink"/>
          </w:rPr>
          <w:t>https://likumi.lv/doc.php?id=107337</w:t>
        </w:r>
      </w:hyperlink>
      <w:r w:rsidRPr="00955B4F">
        <w:t xml:space="preserve"> </w:t>
      </w:r>
      <w:bookmarkStart w:id="0" w:name="_GoBack"/>
      <w:bookmarkEnd w:id="0"/>
    </w:p>
    <w:p w:rsidR="000447DF" w:rsidRDefault="00955B4F">
      <w:r w:rsidRPr="00955B4F">
        <w:t xml:space="preserve">6. Profesiju standarti, Izglītības un zinātnes ministrija: </w:t>
      </w:r>
      <w:hyperlink r:id="rId9" w:history="1">
        <w:r w:rsidRPr="009408FF">
          <w:rPr>
            <w:rStyle w:val="Hyperlink"/>
          </w:rPr>
          <w:t>https://www.izm.gov.lv/lv/izglitiba/augstaka-izglitiba/profesiju-standarti</w:t>
        </w:r>
      </w:hyperlink>
      <w:r>
        <w:t xml:space="preserve"> </w:t>
      </w:r>
    </w:p>
    <w:sectPr w:rsidR="000447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4F"/>
    <w:rsid w:val="000447DF"/>
    <w:rsid w:val="00955B4F"/>
    <w:rsid w:val="00ED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C62563"/>
  <w15:chartTrackingRefBased/>
  <w15:docId w15:val="{053F4BA9-A5A5-4D32-A6F7-751412C5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B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doc.php?id=1073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kumi.lv/ta/id/37967#p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doc.php?id=2024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kumi.lv/doc.php?id=5075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zm.gov.lv/en/education/education-system-in-latvia" TargetMode="External"/><Relationship Id="rId9" Type="http://schemas.openxmlformats.org/officeDocument/2006/relationships/hyperlink" Target="https://www.izm.gov.lv/lv/izglitiba/augstaka-izglitiba/profesiju-standar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Siliņeviča</dc:creator>
  <cp:keywords/>
  <dc:description/>
  <cp:lastModifiedBy>Veronika Siliņeviča</cp:lastModifiedBy>
  <cp:revision>1</cp:revision>
  <dcterms:created xsi:type="dcterms:W3CDTF">2024-09-13T11:55:00Z</dcterms:created>
  <dcterms:modified xsi:type="dcterms:W3CDTF">2024-09-16T13:32:00Z</dcterms:modified>
</cp:coreProperties>
</file>